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inzel SemiBold" w:cs="Cinzel SemiBold" w:eastAsia="Cinzel SemiBold" w:hAnsi="Cinzel SemiBold"/>
          <w:color w:val="980000"/>
        </w:rPr>
      </w:pPr>
      <w:r w:rsidDel="00000000" w:rsidR="00000000" w:rsidRPr="00000000">
        <w:rPr>
          <w:rFonts w:ascii="Cinzel SemiBold" w:cs="Cinzel SemiBold" w:eastAsia="Cinzel SemiBold" w:hAnsi="Cinzel SemiBold"/>
          <w:color w:val="980000"/>
          <w:rtl w:val="0"/>
        </w:rPr>
        <w:t xml:space="preserve">Mise à jour : /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inzel Decorative" w:cs="Cinzel Decorative" w:eastAsia="Cinzel Decorative" w:hAnsi="Cinzel Decorative"/>
          <w:b w:val="1"/>
          <w:sz w:val="44"/>
          <w:szCs w:val="44"/>
        </w:rPr>
      </w:pPr>
      <w:r w:rsidDel="00000000" w:rsidR="00000000" w:rsidRPr="00000000">
        <w:rPr>
          <w:rFonts w:ascii="Cinzel Decorative" w:cs="Cinzel Decorative" w:eastAsia="Cinzel Decorative" w:hAnsi="Cinzel Decorative"/>
          <w:b w:val="1"/>
          <w:sz w:val="44"/>
          <w:szCs w:val="44"/>
          <w:rtl w:val="0"/>
        </w:rPr>
        <w:t xml:space="preserve">Au Nom du Roi</w:t>
      </w:r>
    </w:p>
    <w:p w:rsidR="00000000" w:rsidDel="00000000" w:rsidP="00000000" w:rsidRDefault="00000000" w:rsidRPr="00000000" w14:paraId="00000003">
      <w:pPr>
        <w:jc w:val="center"/>
        <w:rPr>
          <w:rFonts w:ascii="Constantia" w:cs="Constantia" w:eastAsia="Constantia" w:hAnsi="Constantia"/>
          <w:sz w:val="36"/>
          <w:szCs w:val="36"/>
          <w:u w:val="single"/>
        </w:rPr>
      </w:pPr>
      <w:r w:rsidDel="00000000" w:rsidR="00000000" w:rsidRPr="00000000">
        <w:rPr>
          <w:rFonts w:ascii="Constantia" w:cs="Constantia" w:eastAsia="Constantia" w:hAnsi="Constantia"/>
          <w:sz w:val="36"/>
          <w:szCs w:val="36"/>
          <w:u w:val="single"/>
          <w:rtl w:val="0"/>
        </w:rPr>
        <w:t xml:space="preserve">Fiche de groupe</w:t>
      </w:r>
    </w:p>
    <w:p w:rsidR="00000000" w:rsidDel="00000000" w:rsidP="00000000" w:rsidRDefault="00000000" w:rsidRPr="00000000" w14:paraId="00000004">
      <w:pPr>
        <w:jc w:val="center"/>
        <w:rPr>
          <w:rFonts w:ascii="Constantia" w:cs="Constantia" w:eastAsia="Constantia" w:hAnsi="Constanti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2"/>
        <w:gridCol w:w="4498"/>
        <w:tblGridChange w:id="0">
          <w:tblGrid>
            <w:gridCol w:w="5142"/>
            <w:gridCol w:w="4498"/>
          </w:tblGrid>
        </w:tblGridChange>
      </w:tblGrid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c0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Nom du groupe 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c00000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Lieu d’établissement : 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c0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Type de groupe 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c0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Région : </w:t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 Tradition 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Suzerain 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 Religion prédominante :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nstantia" w:cs="Constantia" w:eastAsia="Constantia" w:hAnsi="Constant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853"/>
        <w:gridCol w:w="4853"/>
        <w:tblGridChange w:id="0">
          <w:tblGrid>
            <w:gridCol w:w="4853"/>
            <w:gridCol w:w="4853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c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L’influence de maison : /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Influence autres : /100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Richesse 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Fortification : 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Sécurité 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Loyauté : 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Piété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853"/>
        <w:gridCol w:w="4853"/>
        <w:tblGridChange w:id="0">
          <w:tblGrid>
            <w:gridCol w:w="4853"/>
            <w:gridCol w:w="4853"/>
          </w:tblGrid>
        </w:tblGridChange>
      </w:tblGrid>
      <w:tr>
        <w:trPr>
          <w:cantSplit w:val="0"/>
          <w:trHeight w:val="334.5882277861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Forces Militaire ou FM</w:t>
            </w:r>
          </w:p>
        </w:tc>
      </w:tr>
      <w:tr>
        <w:trPr>
          <w:cantSplit w:val="0"/>
          <w:trHeight w:val="224.47058319830987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Force Militaire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Force Militaire Spécialisés</w:t>
            </w:r>
          </w:p>
        </w:tc>
      </w:tr>
      <w:tr>
        <w:trPr>
          <w:cantSplit w:val="0"/>
          <w:trHeight w:val="436.2352843287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/ /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/ /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853"/>
        <w:gridCol w:w="4853"/>
        <w:tblGridChange w:id="0">
          <w:tblGrid>
            <w:gridCol w:w="4853"/>
            <w:gridCol w:w="4853"/>
          </w:tblGrid>
        </w:tblGridChange>
      </w:tblGrid>
      <w:tr>
        <w:trPr>
          <w:cantSplit w:val="0"/>
          <w:trHeight w:val="338.8235218087696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Main d’œuvre ou ME</w:t>
            </w:r>
          </w:p>
        </w:tc>
      </w:tr>
      <w:tr>
        <w:trPr>
          <w:cantSplit w:val="0"/>
          <w:trHeight w:val="296.4705815826734" w:hRule="atLeast"/>
          <w:tblHeader w:val="0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  Main d’œuvre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Main d’œuvre Spécialisés</w:t>
            </w:r>
          </w:p>
        </w:tc>
      </w:tr>
      <w:tr>
        <w:trPr>
          <w:cantSplit w:val="0"/>
          <w:trHeight w:val="419.29410823835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/ /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/ /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Ressources exploitables</w:t>
      </w:r>
    </w:p>
    <w:tbl>
      <w:tblPr>
        <w:tblStyle w:val="Table5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Bois ou Pierre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10 mains-d’œuvre pour récolter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Blé ou 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15 mains-d’œuvre pour récolter</w:t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Terre d’exploitation au Val</w:t>
      </w:r>
    </w:p>
    <w:sdt>
      <w:sdtPr>
        <w:lock w:val="contentLocked"/>
        <w:tag w:val="goog_rdk_0"/>
      </w:sdtPr>
      <w:sdtContent>
        <w:tbl>
          <w:tblPr>
            <w:tblStyle w:val="Table6"/>
            <w:tblW w:w="8630.0" w:type="dxa"/>
            <w:jc w:val="left"/>
            <w:tbl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  <w:insideH w:color="bfbfbf" w:space="0" w:sz="4" w:val="single"/>
              <w:insideV w:color="bfbfbf" w:space="0" w:sz="4" w:val="single"/>
            </w:tblBorders>
            <w:tblLayout w:type="fixed"/>
            <w:tblLook w:val="0400"/>
          </w:tblPr>
          <w:tblGrid>
            <w:gridCol w:w="4315"/>
            <w:gridCol w:w="4315"/>
            <w:tblGridChange w:id="0">
              <w:tblGrid>
                <w:gridCol w:w="4315"/>
                <w:gridCol w:w="4315"/>
              </w:tblGrid>
            </w:tblGridChange>
          </w:tblGrid>
          <w:tr>
            <w:trPr>
              <w:cantSplit w:val="0"/>
              <w:trHeight w:val="359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D">
                <w:pPr>
                  <w:spacing w:line="259" w:lineRule="auto"/>
                  <w:jc w:val="center"/>
                  <w:rPr>
                    <w:rFonts w:ascii="Constantia" w:cs="Constantia" w:eastAsia="Constantia" w:hAnsi="Constantia"/>
                    <w:i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b w:val="1"/>
                    <w:sz w:val="24"/>
                    <w:szCs w:val="24"/>
                    <w:rtl w:val="0"/>
                  </w:rPr>
                  <w:t xml:space="preserve">Nom [niveau]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59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F">
                <w:pPr>
                  <w:spacing w:line="259" w:lineRule="auto"/>
                  <w:jc w:val="center"/>
                  <w:rPr>
                    <w:rFonts w:ascii="Constantia" w:cs="Constantia" w:eastAsia="Constantia" w:hAnsi="Constantia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i w:val="1"/>
                    <w:sz w:val="24"/>
                    <w:szCs w:val="24"/>
                    <w:rtl w:val="0"/>
                  </w:rPr>
                  <w:t xml:space="preserve">Ressources : </w:t>
                </w:r>
              </w:p>
            </w:tc>
          </w:tr>
          <w:tr>
            <w:trPr>
              <w:cantSplit w:val="0"/>
              <w:trHeight w:val="40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1">
                <w:pPr>
                  <w:spacing w:line="259" w:lineRule="auto"/>
                  <w:jc w:val="center"/>
                  <w:rPr>
                    <w:rFonts w:ascii="Constantia" w:cs="Constantia" w:eastAsia="Constantia" w:hAnsi="Constantia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i w:val="1"/>
                    <w:sz w:val="24"/>
                    <w:szCs w:val="24"/>
                    <w:rtl w:val="0"/>
                  </w:rPr>
                  <w:t xml:space="preserve">Bonus 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2">
                <w:pPr>
                  <w:jc w:val="center"/>
                  <w:rPr>
                    <w:rFonts w:ascii="Constantia" w:cs="Constantia" w:eastAsia="Constantia" w:hAnsi="Constantia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i w:val="1"/>
                    <w:sz w:val="24"/>
                    <w:szCs w:val="24"/>
                    <w:rtl w:val="0"/>
                  </w:rPr>
                  <w:t xml:space="preserve">Loyauté :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Aspects</w:t>
      </w:r>
    </w:p>
    <w:tbl>
      <w:tblPr>
        <w:tblStyle w:val="Table7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Le nom de l’aspect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Spécifications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Mots-clés</w:t>
      </w:r>
    </w:p>
    <w:tbl>
      <w:tblPr>
        <w:tblStyle w:val="Table8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Mot-clé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Spécifications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Faveurs</w:t>
      </w:r>
    </w:p>
    <w:tbl>
      <w:tblPr>
        <w:tblStyle w:val="Table9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Mineur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Intermédiaire 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Majeur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Contacts</w:t>
      </w:r>
    </w:p>
    <w:tbl>
      <w:tblPr>
        <w:tblStyle w:val="Table10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Le nom du contact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Produit/coût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Bâtiments :</w:t>
      </w:r>
    </w:p>
    <w:sdt>
      <w:sdtPr>
        <w:lock w:val="contentLocked"/>
        <w:tag w:val="goog_rdk_1"/>
      </w:sdtPr>
      <w:sdtContent>
        <w:tbl>
          <w:tblPr>
            <w:tblStyle w:val="Table11"/>
            <w:tblW w:w="8258.82334408876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87.9999127556316"/>
            <w:gridCol w:w="4370.823431333128"/>
            <w:tblGridChange w:id="0">
              <w:tblGrid>
                <w:gridCol w:w="3887.9999127556316"/>
                <w:gridCol w:w="4370.823431333128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Espace sur la terre : 25/378 carrés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Espace dans la demeure : /25 carrés *</w:t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2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80"/>
            <w:gridCol w:w="2880"/>
            <w:gridCol w:w="2880"/>
            <w:tblGridChange w:id="0">
              <w:tblGrid>
                <w:gridCol w:w="2880"/>
                <w:gridCol w:w="2880"/>
                <w:gridCol w:w="288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70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Seigneurie</w:t>
                </w:r>
              </w:p>
            </w:tc>
          </w:tr>
          <w:tr>
            <w:trPr>
              <w:cantSplit w:val="0"/>
              <w:trHeight w:val="555.9375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3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Le nom du bâtiment et son niveau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4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Spécifications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5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Bonus Custom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3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80"/>
            <w:gridCol w:w="2880"/>
            <w:gridCol w:w="2880"/>
            <w:tblGridChange w:id="0">
              <w:tblGrid>
                <w:gridCol w:w="2880"/>
                <w:gridCol w:w="2880"/>
                <w:gridCol w:w="288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</w:tcPr>
              <w:p w:rsidR="00000000" w:rsidDel="00000000" w:rsidP="00000000" w:rsidRDefault="00000000" w:rsidRPr="00000000" w14:paraId="00000083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Le Val du Roi</w:t>
                </w:r>
              </w:p>
            </w:tc>
          </w:tr>
          <w:tr>
            <w:trPr>
              <w:cantSplit w:val="0"/>
              <w:trHeight w:val="555.9375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6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Le nom du bâtiment et son niveau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7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Spécifications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8">
                <w:pPr>
                  <w:spacing w:after="0" w:line="240" w:lineRule="auto"/>
                  <w:jc w:val="center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onstantia" w:cs="Constantia" w:eastAsia="Constantia" w:hAnsi="Constantia"/>
                    <w:sz w:val="24"/>
                    <w:szCs w:val="24"/>
                    <w:rtl w:val="0"/>
                  </w:rPr>
                  <w:t xml:space="preserve">Bonus Custom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rPr>
                    <w:rFonts w:ascii="Constantia" w:cs="Constantia" w:eastAsia="Constantia" w:hAnsi="Constant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5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Bateau :</w:t>
      </w:r>
    </w:p>
    <w:tbl>
      <w:tblPr>
        <w:tblStyle w:val="Table14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Type de bateau avec niveau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Spécifications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Engins de siège :</w:t>
      </w:r>
    </w:p>
    <w:tbl>
      <w:tblPr>
        <w:tblStyle w:val="Table15"/>
        <w:tblW w:w="863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15"/>
        <w:gridCol w:w="4315"/>
        <w:tblGridChange w:id="0">
          <w:tblGrid>
            <w:gridCol w:w="4315"/>
            <w:gridCol w:w="431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Type d’engin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Ce qu’il a besoin et ses capacités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left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nstantia" w:cs="Constantia" w:eastAsia="Constantia" w:hAnsi="Constantia"/>
          <w:i w:val="1"/>
          <w:sz w:val="28"/>
          <w:szCs w:val="28"/>
          <w:u w:val="single"/>
        </w:rPr>
      </w:pPr>
      <w:r w:rsidDel="00000000" w:rsidR="00000000" w:rsidRPr="00000000">
        <w:rPr>
          <w:rFonts w:ascii="Constantia" w:cs="Constantia" w:eastAsia="Constantia" w:hAnsi="Constantia"/>
          <w:i w:val="1"/>
          <w:sz w:val="28"/>
          <w:szCs w:val="28"/>
          <w:u w:val="single"/>
          <w:rtl w:val="0"/>
        </w:rPr>
        <w:t xml:space="preserve">Membres officiels du groupe (incluant temporaires et absent.es)</w:t>
      </w:r>
    </w:p>
    <w:tbl>
      <w:tblPr>
        <w:tblStyle w:val="Table16"/>
        <w:tblW w:w="10020.70565749436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261.6470080735376"/>
        <w:gridCol w:w="2126.117599350029"/>
        <w:gridCol w:w="1558.5882003203403"/>
        <w:gridCol w:w="1274.8235008054958"/>
        <w:gridCol w:w="1295.999970918544"/>
        <w:gridCol w:w="1503.529378026415"/>
        <w:tblGridChange w:id="0">
          <w:tblGrid>
            <w:gridCol w:w="2261.6470080735376"/>
            <w:gridCol w:w="2126.117599350029"/>
            <w:gridCol w:w="1558.5882003203403"/>
            <w:gridCol w:w="1274.8235008054958"/>
            <w:gridCol w:w="1295.999970918544"/>
            <w:gridCol w:w="1503.529378026415"/>
          </w:tblGrid>
        </w:tblGridChange>
      </w:tblGrid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* Nom du joueur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*Nom du personnage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*Rang social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*Caste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Titre(s)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sz w:val="24"/>
                <w:szCs w:val="24"/>
                <w:rtl w:val="0"/>
              </w:rPr>
              <w:t xml:space="preserve">Croyance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onstantia" w:cs="Constantia" w:eastAsia="Constantia" w:hAnsi="Constant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Constantia" w:cs="Constantia" w:eastAsia="Constantia" w:hAnsi="Constant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Fonts w:ascii="Constantia" w:cs="Constantia" w:eastAsia="Constantia" w:hAnsi="Constantia"/>
          <w:sz w:val="28"/>
          <w:szCs w:val="28"/>
          <w:rtl w:val="0"/>
        </w:rPr>
        <w:t xml:space="preserve">Notes supplémentaire de l’organisation</w:t>
      </w:r>
    </w:p>
    <w:sdt>
      <w:sdtPr>
        <w:lock w:val="contentLocked"/>
        <w:tag w:val="goog_rdk_4"/>
      </w:sdtPr>
      <w:sdtContent>
        <w:tbl>
          <w:tblPr>
            <w:tblStyle w:val="Table17"/>
            <w:tblW w:w="86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2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Constantia" w:cs="Constantia" w:eastAsia="Constantia" w:hAnsi="Constant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Cinzel SemiBold" w:cs="Cinzel SemiBold" w:eastAsia="Cinzel SemiBold" w:hAnsi="Cinzel SemiBold"/>
          <w:sz w:val="28"/>
          <w:szCs w:val="28"/>
        </w:rPr>
      </w:pPr>
      <w:r w:rsidDel="00000000" w:rsidR="00000000" w:rsidRPr="00000000">
        <w:rPr>
          <w:rFonts w:ascii="Cinzel SemiBold" w:cs="Cinzel SemiBold" w:eastAsia="Cinzel SemiBold" w:hAnsi="Cinzel SemiBold"/>
          <w:sz w:val="28"/>
          <w:szCs w:val="28"/>
          <w:rtl w:val="0"/>
        </w:rPr>
        <w:t xml:space="preserve">Historique de groupe</w:t>
      </w:r>
    </w:p>
    <w:sdt>
      <w:sdtPr>
        <w:lock w:val="contentLocked"/>
        <w:tag w:val="goog_rdk_5"/>
      </w:sdtPr>
      <w:sdtContent>
        <w:tbl>
          <w:tblPr>
            <w:tblStyle w:val="Table18"/>
            <w:tblW w:w="864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0e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onstantia" w:cs="Constantia" w:eastAsia="Constantia" w:hAnsi="Constantia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6">
      <w:pPr>
        <w:jc w:val="center"/>
        <w:rPr>
          <w:rFonts w:ascii="Cinzel SemiBold" w:cs="Cinzel SemiBold" w:eastAsia="Cinzel SemiBold" w:hAnsi="Cinzel SemiBol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inzel SemiBold">
    <w:embedRegular w:fontKey="{00000000-0000-0000-0000-000000000000}" r:id="rId5" w:subsetted="0"/>
    <w:embedBold w:fontKey="{00000000-0000-0000-0000-000000000000}" r:id="rId6" w:subsetted="0"/>
  </w:font>
  <w:font w:name="Cinzel Decorative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AB3BA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detableauclaire">
    <w:name w:val="Grid Table Light"/>
    <w:basedOn w:val="TableauNormal"/>
    <w:uiPriority w:val="40"/>
    <w:rsid w:val="004B44B2"/>
    <w:pPr>
      <w:spacing w:after="0" w:line="240" w:lineRule="auto"/>
    </w:p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F9306D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033C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CinzelSemiBold-regular.ttf"/><Relationship Id="rId6" Type="http://schemas.openxmlformats.org/officeDocument/2006/relationships/font" Target="fonts/CinzelSemiBold-bold.ttf"/><Relationship Id="rId7" Type="http://schemas.openxmlformats.org/officeDocument/2006/relationships/font" Target="fonts/CinzelDecorative-regular.ttf"/><Relationship Id="rId8" Type="http://schemas.openxmlformats.org/officeDocument/2006/relationships/font" Target="fonts/CinzelDecorative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VzEXtNTx4HJxujlLyFMB8/oVA==">CgMxLjAaHwoBMBIaChgICVIUChJ0YWJsZS42MGhxNjZ2eWExbWUaHwoBMRIaChgICVIUChJ0YWJsZS4yN3U0cXF3NmxnazIaHwoBMhIaChgICVIUChJ0YWJsZS50dHA4MmFwMTkwOWsaHwoBMxIaChgICVIUChJ0YWJsZS45Z2dsaDdob2t0ZjMaHwoBNBIaChgICVIUChJ0YWJsZS5sYzBmZ3ZnZ3IwbDQaHwoBNRIaChgICVIUChJ0YWJsZS4xMnVsM254Ymd4NG04AHIhMVlIdGFhZUhsZHdURHE4OWowb1B5WEg0czA0NmhlLW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2023-02-20T19:31:00Z</dcterms:created>
  <dc:creator>Lauriane Duguay</dc:creator>
</cp:coreProperties>
</file>