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u w:val="single"/>
          <w:rtl w:val="0"/>
        </w:rPr>
        <w:t xml:space="preserve">Manœuvre Géopolitique -</w:t>
      </w:r>
      <w:r w:rsidDel="00000000" w:rsidR="00000000" w:rsidRPr="00000000">
        <w:rPr>
          <w:rFonts w:ascii="Constantia" w:cs="Constantia" w:eastAsia="Constantia" w:hAnsi="Constantia"/>
          <w:i w:val="1"/>
          <w:sz w:val="28"/>
          <w:szCs w:val="28"/>
          <w:u w:val="single"/>
          <w:rtl w:val="0"/>
        </w:rPr>
        <w:t xml:space="preserve">La maison, la bande de mercenaire, la compagnie</w:t>
      </w:r>
      <w:r w:rsidDel="00000000" w:rsidR="00000000" w:rsidRPr="00000000">
        <w:rPr>
          <w:rFonts w:ascii="Constantia" w:cs="Constantia" w:eastAsia="Constantia" w:hAnsi="Constantia"/>
          <w:sz w:val="28"/>
          <w:szCs w:val="28"/>
          <w:u w:val="singl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70"/>
        <w:gridCol w:w="5240"/>
        <w:tblGridChange w:id="0">
          <w:tblGrid>
            <w:gridCol w:w="3370"/>
            <w:gridCol w:w="5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Complexe no.x  -Titre-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joueur (s) autre groupe impliqué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Description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FM/ME </w:t>
            </w:r>
            <w:r w:rsidDel="00000000" w:rsidR="00000000" w:rsidRPr="00000000">
              <w:rPr>
                <w:rFonts w:ascii="Constantia" w:cs="Constantia" w:eastAsia="Constantia" w:hAnsi="Constantia"/>
                <w:i w:val="1"/>
                <w:sz w:val="18"/>
                <w:szCs w:val="18"/>
                <w:rtl w:val="0"/>
              </w:rPr>
              <w:t xml:space="preserve">(si applicable) 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Mot(s)-Clé(s)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Objectif (s):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Relation(s)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Région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Faveur(s) | Dépense(s)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‘’Y’’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10.0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70"/>
        <w:gridCol w:w="5240"/>
        <w:tblGridChange w:id="0">
          <w:tblGrid>
            <w:gridCol w:w="3370"/>
            <w:gridCol w:w="5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no.x -Titre-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joueur (s) autre groupe impliqué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Description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FM/ME </w:t>
            </w:r>
            <w:r w:rsidDel="00000000" w:rsidR="00000000" w:rsidRPr="00000000">
              <w:rPr>
                <w:rFonts w:ascii="Constantia" w:cs="Constantia" w:eastAsia="Constantia" w:hAnsi="Constantia"/>
                <w:i w:val="1"/>
                <w:sz w:val="18"/>
                <w:szCs w:val="18"/>
                <w:rtl w:val="0"/>
              </w:rPr>
              <w:t xml:space="preserve">(si applicable) 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Mot(s)-Clé(s)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Objectif (s)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Relation(s)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Région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Faveur(s) | Dépense(s)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‘’Y’’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10.0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70"/>
        <w:gridCol w:w="5240"/>
        <w:tblGridChange w:id="0">
          <w:tblGrid>
            <w:gridCol w:w="3370"/>
            <w:gridCol w:w="5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no.x -Titre-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joueur (s) autre groupe impliqué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Description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FM/ME </w:t>
            </w:r>
            <w:r w:rsidDel="00000000" w:rsidR="00000000" w:rsidRPr="00000000">
              <w:rPr>
                <w:rFonts w:ascii="Constantia" w:cs="Constantia" w:eastAsia="Constantia" w:hAnsi="Constantia"/>
                <w:i w:val="1"/>
                <w:sz w:val="18"/>
                <w:szCs w:val="18"/>
                <w:rtl w:val="0"/>
              </w:rPr>
              <w:t xml:space="preserve">(si applicable) 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Mot(s)-Clé(s)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Objectif (s)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Relation(s)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Région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Faveur(s) | Dépense(s)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‘’Y’’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10.0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70"/>
        <w:gridCol w:w="5240"/>
        <w:tblGridChange w:id="0">
          <w:tblGrid>
            <w:gridCol w:w="3370"/>
            <w:gridCol w:w="5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no.x -Titre-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joueur (s) autre groupe impliqué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Description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FM/ME </w:t>
            </w:r>
            <w:r w:rsidDel="00000000" w:rsidR="00000000" w:rsidRPr="00000000">
              <w:rPr>
                <w:rFonts w:ascii="Constantia" w:cs="Constantia" w:eastAsia="Constantia" w:hAnsi="Constantia"/>
                <w:i w:val="1"/>
                <w:sz w:val="18"/>
                <w:szCs w:val="18"/>
                <w:rtl w:val="0"/>
              </w:rPr>
              <w:t xml:space="preserve">(si applicable) 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Mot(s)-Clé(s)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Objectif (s)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Relation(s)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Région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Faveur(s) | Dépense(s)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‘’Y’’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10.0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370"/>
        <w:gridCol w:w="5240"/>
        <w:tblGridChange w:id="0">
          <w:tblGrid>
            <w:gridCol w:w="3370"/>
            <w:gridCol w:w="52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Construction no.x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joueur (s) autre groupe impliqué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Description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Main-d’œuvre 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Faveur(s)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Dépense(s)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10.352747965357" w:type="dxa"/>
        <w:jc w:val="left"/>
        <w:tblInd w:w="-20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61.8822730146903"/>
        <w:gridCol w:w="5048.470474950667"/>
        <w:tblGridChange w:id="0">
          <w:tblGrid>
            <w:gridCol w:w="3561.8822730146903"/>
            <w:gridCol w:w="5048.47047495066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Manœuvre Échange de ressources/ME/FM no.x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Bilan de Coffre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Dépense(s)*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Personnage(s) impliqué(es) | Bilan de Coffre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| ’’Y’’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fefe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Dépense(s)*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onstantia" w:cs="Constantia" w:eastAsia="Constantia" w:hAnsi="Constantia"/>
          <w:b w:val="1"/>
          <w:i w:val="1"/>
          <w:sz w:val="18"/>
          <w:szCs w:val="18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1"/>
          <w:sz w:val="18"/>
          <w:szCs w:val="18"/>
          <w:rtl w:val="0"/>
        </w:rPr>
        <w:t xml:space="preserve">*indiqué si déjà payé ou non.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Aspects/modification</w:t>
      </w:r>
    </w:p>
    <w:tbl>
      <w:tblPr>
        <w:tblStyle w:val="Table7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Gains de bâtiments</w:t>
      </w:r>
    </w:p>
    <w:tbl>
      <w:tblPr>
        <w:tblStyle w:val="Table8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Passif/par mois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Revenue de la seigneurie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Deux mois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Conditions spéciales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Constantia" w:cs="Constantia" w:eastAsia="Constantia" w:hAnsi="Constant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Ressources Récoltables</w:t>
      </w:r>
    </w:p>
    <w:tbl>
      <w:tblPr>
        <w:tblStyle w:val="Table9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Seigneurie 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Communes : (10)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Semi-rare : (15)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ME () =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‘’X’’ ME () =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Val du Roi 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Bonus :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onstantia" w:cs="Constantia" w:eastAsia="Constantia" w:hAnsi="Constanti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Rumeurs</w:t>
      </w:r>
    </w:p>
    <w:tbl>
      <w:tblPr>
        <w:tblStyle w:val="Table10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121"/>
        <w:gridCol w:w="4393"/>
        <w:gridCol w:w="2116"/>
        <w:tblGridChange w:id="0">
          <w:tblGrid>
            <w:gridCol w:w="2121"/>
            <w:gridCol w:w="4393"/>
            <w:gridCol w:w="2116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Rumeur à répandre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 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Rumeur à collecter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 :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Récapitulatif des Manœuvres</w:t>
      </w:r>
    </w:p>
    <w:tbl>
      <w:tblPr>
        <w:tblStyle w:val="Table11"/>
        <w:tblW w:w="5751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876"/>
        <w:gridCol w:w="2875"/>
        <w:tblGridChange w:id="0">
          <w:tblGrid>
            <w:gridCol w:w="2876"/>
            <w:gridCol w:w="2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Brut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(Total calculé avant les réponses des manœuvres)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Dépenses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Argent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Autres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Gains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Argent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i w:val="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i w:val="1"/>
                <w:rtl w:val="0"/>
              </w:rPr>
              <w:t xml:space="preserve">Autres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nstantia" w:cs="Constantia" w:eastAsia="Constantia" w:hAnsi="Constantia"/>
                <w:u w:val="no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Forces Militaires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Main-D’œuvre 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Missives</w:t>
      </w:r>
    </w:p>
    <w:tbl>
      <w:tblPr>
        <w:tblStyle w:val="Table12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Envoyé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 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quel endroit ex. : le Val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 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Vers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 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Lieu de la réception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 </w:t>
            </w: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~La missive~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rtl w:val="0"/>
              </w:rPr>
              <w:t xml:space="preserve">Dépenses (s’il y a lieu) :</w:t>
            </w:r>
          </w:p>
        </w:tc>
      </w:tr>
    </w:tbl>
    <w:p w:rsidR="00000000" w:rsidDel="00000000" w:rsidP="00000000" w:rsidRDefault="00000000" w:rsidRPr="00000000" w14:paraId="000000B3">
      <w:pPr>
        <w:jc w:val="center"/>
        <w:rPr>
          <w:rFonts w:ascii="Constantia" w:cs="Constantia" w:eastAsia="Constantia" w:hAnsi="Constant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nstantia" w:cs="Constantia" w:eastAsia="Constantia" w:hAnsi="Constantia"/>
          <w:b w:val="1"/>
          <w:i w:val="1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1"/>
          <w:sz w:val="28"/>
          <w:szCs w:val="28"/>
          <w:rtl w:val="0"/>
        </w:rPr>
        <w:t xml:space="preserve">~Section Animation~</w:t>
      </w:r>
    </w:p>
    <w:tbl>
      <w:tblPr>
        <w:tblStyle w:val="Table13"/>
        <w:tblW w:w="8630.0" w:type="dxa"/>
        <w:jc w:val="left"/>
        <w:tblInd w:w="-21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Situation Hors Manœuvre no.x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Constantia" w:cs="Constantia" w:eastAsia="Constantia" w:hAnsi="Constant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7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